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2165C" w:rsidRPr="0062165C">
        <w:trPr>
          <w:tblCellSpacing w:w="0" w:type="dxa"/>
        </w:trPr>
        <w:tc>
          <w:tcPr>
            <w:tcW w:w="0" w:type="auto"/>
            <w:vAlign w:val="center"/>
            <w:hideMark/>
          </w:tcPr>
          <w:p w:rsidR="0062165C" w:rsidRPr="0062165C" w:rsidRDefault="0062165C" w:rsidP="006216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1C1C1C"/>
                <w:sz w:val="27"/>
                <w:szCs w:val="27"/>
                <w:lang w:eastAsia="ru-RU"/>
              </w:rPr>
            </w:pPr>
            <w:r w:rsidRPr="0062165C">
              <w:rPr>
                <w:rFonts w:ascii="Arial CYR" w:eastAsia="Times New Roman" w:hAnsi="Arial CYR" w:cs="Arial CYR"/>
                <w:b/>
                <w:bCs/>
                <w:color w:val="1C1C1C"/>
                <w:sz w:val="27"/>
                <w:szCs w:val="27"/>
                <w:lang w:eastAsia="ru-RU"/>
              </w:rPr>
              <w:t xml:space="preserve">Методика и процедуры формирования Национального рейтинга университетов (НРУ2016) </w:t>
            </w:r>
          </w:p>
        </w:tc>
      </w:tr>
    </w:tbl>
    <w:p w:rsidR="0062165C" w:rsidRPr="0062165C" w:rsidRDefault="0062165C" w:rsidP="0062165C">
      <w:pPr>
        <w:spacing w:after="0" w:line="240" w:lineRule="auto"/>
        <w:rPr>
          <w:rFonts w:ascii="Arial CYR" w:eastAsia="Times New Roman" w:hAnsi="Arial CYR" w:cs="Arial CYR"/>
          <w:color w:val="1C1C1C"/>
          <w:sz w:val="17"/>
          <w:szCs w:val="1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2165C" w:rsidRPr="0062165C">
        <w:trPr>
          <w:tblCellSpacing w:w="0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62165C" w:rsidRPr="0062165C" w:rsidRDefault="0062165C" w:rsidP="006216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1C1C1C"/>
                <w:sz w:val="17"/>
                <w:szCs w:val="17"/>
                <w:lang w:eastAsia="ru-RU"/>
              </w:rPr>
            </w:pPr>
          </w:p>
        </w:tc>
      </w:tr>
    </w:tbl>
    <w:p w:rsidR="0062165C" w:rsidRPr="0062165C" w:rsidRDefault="0062165C" w:rsidP="0062165C">
      <w:pPr>
        <w:spacing w:after="0" w:line="240" w:lineRule="auto"/>
        <w:rPr>
          <w:rFonts w:ascii="Arial CYR" w:eastAsia="Times New Roman" w:hAnsi="Arial CYR" w:cs="Arial CYR"/>
          <w:color w:val="1C1C1C"/>
          <w:sz w:val="17"/>
          <w:szCs w:val="17"/>
          <w:lang w:eastAsia="ru-RU"/>
        </w:rPr>
      </w:pP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Необходимость развития НРУ ИФ подразумевает внесение в процедуры и методическую часть рейтинга изрядной доли экспериментирования, в том числе: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1.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Переформулирование целей и задач НРУ ИФ с тем, чтобы постоянно увеличивать пользу результатов рейтинга для целевых аудиторий.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2.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Внесение изменений и дополнений в методику формирования рейтингов.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3.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Внесение изменений в процедуру публикации и продвижения результатов рейтинга. Привязка публикации результатов набора рейтингов к «академическому календарю».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«Академический календарь»: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(Учитывается потенциальный интерес целевых аудиторий к результатам рейтингов, активность СМИ в информировании этих аудиторий)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Июнь: начало вступительной кампании на 1 уровень подготовки: Публикация и обсуждение результатов рейтингов Бренд Университета (Точнее показатели коммуникации брендов университетов (некоммерческих образовательных, исследовательских и подобных организаций)) и Образование.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Июль: набор на 2 уровень подготовки: Публикация и обсуждение результатов рейтинга Исследования.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Сентябрь: знакомство студентов-первокурсников с университетами, средой во всех проявлениях: Публикация и обсуждение результатов рейтингов Социализация и Интернационализация.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Ноябрь - Декабрь: разгар учебного процесса, пик публичной активности в сферах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val="en-US" w:eastAsia="ru-RU"/>
        </w:rPr>
        <w:t>R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&amp;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val="en-US" w:eastAsia="ru-RU"/>
        </w:rPr>
        <w:t>D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и инновационном предпринимательстве университетов: Публикуются и обсуждаются результаты рейтингов «Инновации и Предпринимательство», «Бренд». Публикуются результаты сводного рейтинга университетов НРУ2016.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(Оценку Бренда (коммуникаций) целесообразно перевести на ежеполугодовой график, т.к. в этой сфере происходят наиболее быстрые изменения, к тому же в понятие Бренда можно вместить все сферы деятельности университета и сигнализировать студентам и домохозяйствам о правильности выбора университета, направления подготовки и исследований, программы, пунктира карьерной траектории и т.п.)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Цели: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Встроить НРУ в информационно-аналитические продукты ИФ.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Увеличить внимание к результатам всех аудиторий рейтингов университетов. При этом не утерять наработанные многолетней историей выпуска НРУ связи с академическим сообществом, органами управления университетами.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lastRenderedPageBreak/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Не упуская из виду интересы всех целевых аудиторий рейтингов университетов, уделить повышенное внимание важнейшей аудитории – потенциальным абитуриентам и их семьям.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Влиять на выбор образовательных программ потенциальными абитуриентами и студентами, на построение карьерных траекторий.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Мотивировать ведущие университеты страны активизироваться в Национальной Технологической Инициативе (НТИ).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Задачи: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Отказаться от единой даты публикации результатов сводного рейтинга и частных рейтингов по всем выделенным сферам деятельности университетов.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Привязать публикацию результатов частных рейтингов университетов к прогнозируемым значимым событиям в академической жизни.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Организовать публикацию результатов сводного рейтинга университетов с завершением публикации результатов частных рейтингов.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Поиск и проба новых подходов к оценке ценности некоммерческих брендов университетов.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Проведение экспериментальных замеров появляющихся новых параметров, на основании которых можно оценивать деятельность университетов в принятых 6 сферах.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Разработка методов и средств оценки взаимного влияния университетов и рынков высококвалифицированного труда, в т.ч. академического.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Arial" w:eastAsia="Times New Roman" w:hAnsi="Arial" w:cs="Arial"/>
          <w:color w:val="1C1C1C"/>
          <w:sz w:val="26"/>
          <w:szCs w:val="26"/>
          <w:lang w:eastAsia="ru-RU"/>
        </w:rPr>
        <w:t>•</w:t>
      </w:r>
      <w:r w:rsidRPr="0062165C">
        <w:rPr>
          <w:rFonts w:ascii="Times New Roman" w:eastAsia="Times New Roman" w:hAnsi="Times New Roman" w:cs="Times New Roman"/>
          <w:color w:val="1C1C1C"/>
          <w:sz w:val="14"/>
          <w:szCs w:val="14"/>
          <w:lang w:eastAsia="ru-RU"/>
        </w:rPr>
        <w:t xml:space="preserve">      </w:t>
      </w: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Генерирование множества частных рэнкингов, позволяющих дать аудиториям дополнительные оценки деятельности университетов в различных сферах.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Оценки деятельности университетов и рейтинги университетов Образование, Исследования, Социализация (Социальная среда), Интернационализация, Предпринимательство и Инновации основаны преимущественно на данных представленных университетами анкет. Если приглашенный к участию в рейтинге университет не присылает в срок анкету, то необходимые данные заимствуются из результатов последнего Мониторинга МОН, а также опубликованных на веб-сайте университета материалов.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Университеты, находящиеся в стадии слияний, рассматриваются в качестве единого целого.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Методика формирования сводного рейтинга:</w:t>
      </w:r>
    </w:p>
    <w:tbl>
      <w:tblPr>
        <w:tblW w:w="100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2965"/>
        <w:gridCol w:w="1078"/>
        <w:gridCol w:w="2709"/>
        <w:gridCol w:w="2965"/>
      </w:tblGrid>
      <w:tr w:rsidR="0062165C" w:rsidRPr="0062165C" w:rsidTr="0062165C">
        <w:trPr>
          <w:trHeight w:val="200"/>
        </w:trPr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Вес, %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Комментарии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Источники</w:t>
            </w:r>
          </w:p>
        </w:tc>
      </w:tr>
      <w:tr w:rsidR="0062165C" w:rsidRPr="0062165C" w:rsidTr="0062165C">
        <w:trPr>
          <w:trHeight w:val="962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деятельности университета в сфере «Образование»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В основном оценивается процесс 1 уровня высшего образования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 частного рейтинга НРУ2016 по параметру «Образование»</w:t>
            </w:r>
          </w:p>
        </w:tc>
      </w:tr>
      <w:tr w:rsidR="0062165C" w:rsidRPr="0062165C" w:rsidTr="0062165C">
        <w:trPr>
          <w:trHeight w:val="1539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деятельности университета в сфере «Исследования»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Оценивается процесс 2 и 3 уровней высшего образования; организация и результаты исследовательского процесса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 частного рейтинга НРУ2016 по параметру «Исследования»</w:t>
            </w:r>
          </w:p>
        </w:tc>
      </w:tr>
      <w:tr w:rsidR="0062165C" w:rsidRPr="0062165C" w:rsidTr="0062165C">
        <w:trPr>
          <w:trHeight w:val="53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деятельности университета в сфере «Социальная среда»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Оцениваются процессы развития социальной среды университета, в том числе организация дополнительного образования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 частного рейтинга НРУ2016 по параметру «Социальная среда»</w:t>
            </w:r>
          </w:p>
        </w:tc>
      </w:tr>
      <w:tr w:rsidR="0062165C" w:rsidRPr="0062165C" w:rsidTr="0062165C">
        <w:trPr>
          <w:trHeight w:val="1642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деятельности университета в сфере «Интернационализация»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 процессы развития международных связей университета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 частного рейтинга НРУ2016 по параметру «Интернационализация»</w:t>
            </w:r>
          </w:p>
        </w:tc>
      </w:tr>
      <w:tr w:rsidR="0062165C" w:rsidRPr="0062165C" w:rsidTr="0062165C">
        <w:trPr>
          <w:trHeight w:val="1642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деятельности университета в сфере «Инновации и Предпринимательство»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Оценивается развитие технологического предпринимательства, создания и развития экосистемы инноваций вокруг университетов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 частного рейтинга НРУ2016 по параметру «Инновации и Предпринимательство»</w:t>
            </w:r>
          </w:p>
        </w:tc>
      </w:tr>
      <w:tr w:rsidR="0062165C" w:rsidRPr="0062165C" w:rsidTr="0062165C">
        <w:trPr>
          <w:trHeight w:val="1002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бренда университета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Оцениваются коммуникации бренда университета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 частного рейтинга НРУ2016 по параметру «Бренд»</w:t>
            </w:r>
          </w:p>
        </w:tc>
      </w:tr>
    </w:tbl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Планируемое время публикации результатов: ноябрь 2016 года.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bookmarkStart w:id="0" w:name="_Toc452037503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Методика формирования рейтинга «Бренд Университета»</w:t>
      </w:r>
      <w:bookmarkEnd w:id="0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:</w:t>
      </w:r>
    </w:p>
    <w:tbl>
      <w:tblPr>
        <w:tblW w:w="9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450"/>
        <w:gridCol w:w="2544"/>
        <w:gridCol w:w="2607"/>
        <w:gridCol w:w="1694"/>
      </w:tblGrid>
      <w:tr w:rsidR="0062165C" w:rsidRPr="0062165C" w:rsidTr="0062165C">
        <w:trPr>
          <w:trHeight w:val="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00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Вес, %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Комментарии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00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Источники</w:t>
            </w:r>
          </w:p>
        </w:tc>
      </w:tr>
      <w:tr w:rsidR="0062165C" w:rsidRPr="0062165C" w:rsidTr="0062165C">
        <w:trPr>
          <w:trHeight w:val="9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Б1. «Селекция элит» (академической, госуправления, бизнеса)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Критика отбора «элит госуправления»; бизнеса; академической.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Нормирование на примерную численность выпуска за 40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СКАН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«Истории успеха»</w:t>
            </w:r>
          </w:p>
        </w:tc>
      </w:tr>
      <w:tr w:rsidR="0062165C" w:rsidRPr="0062165C" w:rsidTr="0062165C">
        <w:trPr>
          <w:trHeight w:val="153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Б2. Коммуникации Университета с целевыми аудиториями, в том числе международными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Линейная комбинация: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Рэнк сайта Университета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Alexa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Glob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Rank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Рэнк сайта Университета в глобальном разделе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Careere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&amp;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Education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SimWeb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(Конец 2015)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Alexa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SimWeb</w:t>
            </w:r>
          </w:p>
        </w:tc>
      </w:tr>
      <w:tr w:rsidR="0062165C" w:rsidRPr="0062165C" w:rsidTr="0062165C">
        <w:trPr>
          <w:trHeight w:val="53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Б3. Медиаактивность Университета в 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Общий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Spi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Университета в 2015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СКАН</w:t>
            </w:r>
          </w:p>
        </w:tc>
      </w:tr>
      <w:tr w:rsidR="0062165C" w:rsidRPr="0062165C" w:rsidTr="0062165C">
        <w:trPr>
          <w:trHeight w:val="164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Б4. Восприятие исследований Университета международным академическим сообществом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H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Индекс Университета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Scopus</w:t>
            </w:r>
          </w:p>
        </w:tc>
      </w:tr>
      <w:tr w:rsidR="0062165C" w:rsidRPr="0062165C" w:rsidTr="0062165C">
        <w:trPr>
          <w:trHeight w:val="164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Б5. Восприятие исследований Университета русскоязычным академическим сообществом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H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Индекс Университета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Science Index / РИНЦ</w:t>
            </w:r>
          </w:p>
        </w:tc>
      </w:tr>
      <w:tr w:rsidR="0062165C" w:rsidRPr="0062165C" w:rsidTr="0062165C">
        <w:trPr>
          <w:trHeight w:val="96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Селекция элит – развитие методов и средств оценки деятельности университетов в этой сфере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Экспериментальные замеры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Истории успеха представителей Университета (НПР, студенты, выпускники) в бизнесе, исследованиях, социальных проектах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СКАН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Соц. Медиа</w:t>
            </w:r>
          </w:p>
        </w:tc>
      </w:tr>
      <w:tr w:rsidR="0062165C" w:rsidRPr="0062165C" w:rsidTr="0062165C">
        <w:trPr>
          <w:trHeight w:val="81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Коммуникации Университета в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Social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Media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Экспериментальные замеры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Пробные замеры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(Рейтинг по переходам на сайт университета через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Social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Media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Brand Analytics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Другие инструменты</w:t>
            </w:r>
          </w:p>
        </w:tc>
      </w:tr>
      <w:tr w:rsidR="0062165C" w:rsidRPr="0062165C" w:rsidTr="0062165C">
        <w:trPr>
          <w:trHeight w:val="81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коммуникационных инструментов Университета для мобильных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Экспериментальные замеры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Оценки брендов университетов не содержат данных анкет, основаны на доступных и проверяемых данных.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Планируемое время публикации результатов: июнь 2016 г., ноябрь 2016 г.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bookmarkStart w:id="1" w:name="_Toc452037506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Методика формирования рейтинга университетов «Образование» (НРУ2016)</w:t>
      </w:r>
      <w:bookmarkEnd w:id="1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:</w:t>
      </w:r>
    </w:p>
    <w:tbl>
      <w:tblPr>
        <w:tblW w:w="9889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267"/>
        <w:gridCol w:w="992"/>
        <w:gridCol w:w="3119"/>
        <w:gridCol w:w="2693"/>
      </w:tblGrid>
      <w:tr w:rsidR="0062165C" w:rsidRPr="0062165C" w:rsidTr="0062165C">
        <w:trPr>
          <w:trHeight w:val="34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4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#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4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45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Вес, %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4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Коммент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45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Источники</w:t>
            </w:r>
          </w:p>
        </w:tc>
      </w:tr>
      <w:tr w:rsidR="0062165C" w:rsidRPr="0062165C" w:rsidTr="0062165C">
        <w:trPr>
          <w:trHeight w:val="4429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О1. Спектр реализуемых образовательных программ 1 уровня массовой подготовки кадров высокой квалификации (Б и 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Попытки связать реализацию ОП 1 уровня с запросами рынков труда.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Повышенный статус направлений подготовки по группам: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МЕН, ИДТТН, ЗОМН, СХСХН, ОПН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(Общ, Гум, ИК)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Интеграл по группам направлений и реализуемым ОП – прием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Интеграл по группам направлений и реализуемым ОП – обучающиеся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Интеграл по группам направлений и реализуемым ОП – выпуск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Нормирование на общую численность принятых, обучающихся, выпуска.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 л.6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СКАН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Обработка открытых данных (пока фрагментарных) о состоянии рынков квалифицированного труда</w:t>
            </w:r>
          </w:p>
        </w:tc>
      </w:tr>
      <w:tr w:rsidR="0062165C" w:rsidRPr="0062165C" w:rsidTr="0062165C">
        <w:trPr>
          <w:trHeight w:val="2847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О2. Качество абитуриентов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Линейная комбинация по группам направлений подготовки: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Средних баллов по предметам, причем обязательные предметы засчитываются «по номиналу», выбираемые предметы (Физика, Химия, Биология, ИнЯз, Мат+) засчитываются с 10% премией, но не выше 100 баллов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 л.2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МонМОН (упрощенно):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Среднее (I1.1 I1.3)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Пересчет числа принятых: через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1.7,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1.8 и раздел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(допхарактеристики)</w:t>
            </w:r>
          </w:p>
        </w:tc>
      </w:tr>
      <w:tr w:rsidR="0062165C" w:rsidRPr="0062165C" w:rsidTr="0062165C">
        <w:trPr>
          <w:trHeight w:val="1563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О3. НПР с учеными степенями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НПР с учеными степенями от общей численности НПР Университета (ЭПС)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 л.9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МонМОН: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7.3 и раздел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24 и 25 (допхарактеристики)</w:t>
            </w:r>
          </w:p>
        </w:tc>
      </w:tr>
      <w:tr w:rsidR="0062165C" w:rsidRPr="0062165C" w:rsidTr="0062165C">
        <w:trPr>
          <w:trHeight w:val="1563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О4. Стоимость образовательных услуг вуза в 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 от образовательной деятельности Университета на 1 студента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Анкета: 10.10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МонМОН: V.53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(МонМОН: включая ДОП, МагОП)</w:t>
            </w:r>
          </w:p>
        </w:tc>
      </w:tr>
      <w:tr w:rsidR="0062165C" w:rsidRPr="0062165C" w:rsidTr="0062165C">
        <w:trPr>
          <w:trHeight w:val="1563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О5. Организация практики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Композитная оценка, базирующаяся на числе предприятий и организаций, с которыми заключены соглашения о целевой подготовке и организации практик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 13.7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МонМОН V.8, V.9</w:t>
            </w:r>
          </w:p>
        </w:tc>
      </w:tr>
      <w:tr w:rsidR="0062165C" w:rsidRPr="0062165C" w:rsidTr="0062165C">
        <w:trPr>
          <w:trHeight w:val="1563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О6. Работа с школами и школьниками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Композитная оценка, базирующаяся на охвате школьников и школ, числе участников олимпиад, принятых на 1 уровень подготовки олимпиоников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 л.5 и л.6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2165C" w:rsidRPr="0062165C" w:rsidTr="0062165C">
        <w:trPr>
          <w:trHeight w:val="1563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 студентов и НПР к библиотекам и цифровым информационным ресурсам.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Информационный показатель.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Выделяется три множества с примерно равными возможностями.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«Уравниватель» sci-hub.io?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Киберленинка</w:t>
            </w:r>
          </w:p>
        </w:tc>
      </w:tr>
      <w:tr w:rsidR="0062165C" w:rsidRPr="0062165C" w:rsidTr="0062165C">
        <w:trPr>
          <w:trHeight w:val="1563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Распределение «подшефных» школ и классов школ по регионам страны и зарубежным странам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Новые профессии (прогноз) – новые образовательные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Информационный показатель.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Масштаб организации работы с школами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 наделение статусами по территориальным признакам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Планируемое время публикации результатов: июнь 2016 г.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bookmarkStart w:id="2" w:name="_Toc452037508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Методика формирования рейтинга университетов «Исследования» НРУ2016</w:t>
      </w:r>
      <w:bookmarkEnd w:id="2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:</w:t>
      </w:r>
    </w:p>
    <w:tbl>
      <w:tblPr>
        <w:tblW w:w="10419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601"/>
        <w:gridCol w:w="1045"/>
        <w:gridCol w:w="3560"/>
        <w:gridCol w:w="2773"/>
      </w:tblGrid>
      <w:tr w:rsidR="0062165C" w:rsidRPr="0062165C" w:rsidTr="0062165C">
        <w:trPr>
          <w:trHeight w:val="313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13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13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13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Вес, %</w:t>
            </w:r>
          </w:p>
        </w:tc>
        <w:tc>
          <w:tcPr>
            <w:tcW w:w="3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13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Коммент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13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Источники</w:t>
            </w:r>
          </w:p>
        </w:tc>
      </w:tr>
      <w:tr w:rsidR="0062165C" w:rsidRPr="0062165C" w:rsidTr="0062165C">
        <w:trPr>
          <w:trHeight w:val="553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И1. Спектр реализуемых вузом образовательных программ (ОП) 2 и 3 уровней подготовки исследовательских кадров высшей квалификации (магистров, аспирантов, докторантов)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Попытки связать реализацию ОП 2 и 3 уровней с запросами рынка академического труда, высокотехнологичного производства.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Повышенный статус направлений подготовки М по группам: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МЕН, ИДТТН, ЗОМН, СХСХН, ОПН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Интеграл по группам направлений и реализуемым ОП – прием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Интеграл по группам направлений и реализуемым ОП – обучающиеся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Интеграл по группам направлений и реализуемым ОП – выпуск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Нормирование на общую численность принятых, обучающихся, выпуска; соответствующие числа реализуемых ОП М.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ОП А и Д повышенный статус присваивается выпуску с защитой диссертации (повышенный статус советам, имеющим право присвоения собственных степеней)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МонМОН (упрощенно)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Обработка открытых данных по структуре рынка академического труда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СКАН</w:t>
            </w:r>
          </w:p>
        </w:tc>
      </w:tr>
      <w:tr w:rsidR="0062165C" w:rsidRPr="0062165C" w:rsidTr="0062165C">
        <w:trPr>
          <w:trHeight w:val="16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И2. Вклад вуза в формирование научно-образовательной элиты страны.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Самокритика отнесения к научно-образовательной элите только членов и членов-корреспондентов объединенной РАН и ректоров государственных вузов.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Надо учитывать ученых с значительными академическими достижениями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Обработка открытых данных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СКАН</w:t>
            </w:r>
          </w:p>
        </w:tc>
      </w:tr>
      <w:tr w:rsidR="0062165C" w:rsidRPr="0062165C" w:rsidTr="0062165C">
        <w:trPr>
          <w:trHeight w:val="107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И3. Суперкомпьютеры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Производительность.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новых оценок, основанных на анализе решаемых супервычислительными мощностями университетов задач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Сайт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hyperlink r:id="rId5" w:history="1">
              <w:r w:rsidRPr="006216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  <w:lang w:val="en-US" w:eastAsia="ru-RU"/>
                </w:rPr>
                <w:t>www</w:t>
              </w:r>
            </w:hyperlink>
            <w:hyperlink r:id="rId6" w:history="1">
              <w:r w:rsidRPr="006216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  <w:lang w:eastAsia="ru-RU"/>
                </w:rPr>
                <w:t>.</w:t>
              </w:r>
            </w:hyperlink>
            <w:hyperlink r:id="rId7" w:history="1">
              <w:r w:rsidRPr="006216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  <w:lang w:val="en-US" w:eastAsia="ru-RU"/>
                </w:rPr>
                <w:t>supercomputers</w:t>
              </w:r>
            </w:hyperlink>
            <w:hyperlink r:id="rId8" w:history="1">
              <w:r w:rsidRPr="006216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  <w:lang w:eastAsia="ru-RU"/>
                </w:rPr>
                <w:t>.</w:t>
              </w:r>
            </w:hyperlink>
            <w:hyperlink r:id="rId9" w:history="1">
              <w:r w:rsidRPr="006216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parallel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www.top500.org</w:t>
            </w:r>
          </w:p>
        </w:tc>
      </w:tr>
      <w:tr w:rsidR="0062165C" w:rsidRPr="0062165C" w:rsidTr="0062165C">
        <w:trPr>
          <w:trHeight w:val="121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И4. Научная продуктивность авторов Университета по данным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Scopus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конец 2015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Статей, опубликованных в течение 2011 – 2015 гг., в пересчете на среднюю за 5 лет численность НПР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Scopus, SciVal</w:t>
            </w:r>
          </w:p>
        </w:tc>
      </w:tr>
      <w:tr w:rsidR="0062165C" w:rsidRPr="0062165C" w:rsidTr="0062165C">
        <w:trPr>
          <w:trHeight w:val="121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И5. Цитируемость статей авторов Университета по данным Scopus на конец 2015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Цитат, полученных на статьи, опубликованные в течение 2011 – 2015 гг. в пересчете на одну статью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Scopus, SciVal</w:t>
            </w:r>
          </w:p>
        </w:tc>
      </w:tr>
      <w:tr w:rsidR="0062165C" w:rsidRPr="0062165C" w:rsidTr="0062165C">
        <w:trPr>
          <w:trHeight w:val="121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И6. Научная продуктивность авторов Университета по данным SI/РИНЦ на конец 2015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Статей, опубликованных в течение 2011 – 2015 гг., в пересчете на среднюю за 5 лет численность НПР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RSCI / РИНЦ</w:t>
            </w:r>
          </w:p>
        </w:tc>
      </w:tr>
      <w:tr w:rsidR="0062165C" w:rsidRPr="0062165C" w:rsidTr="0062165C">
        <w:trPr>
          <w:trHeight w:val="121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И7. Цитируемость статей авторов Университета по данным SI\РИНЦ на конец 2015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Цитат, полученных на статьи, опубликованные в течение 2011 – 2015 гг., в пересчете на одну статью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RSCI / РИНЦ</w:t>
            </w:r>
          </w:p>
        </w:tc>
      </w:tr>
      <w:tr w:rsidR="0062165C" w:rsidRPr="0062165C" w:rsidTr="0062165C">
        <w:trPr>
          <w:trHeight w:val="121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И8. Финансирование НИОКР в 2015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затрат на НИОКР в общем бюджете Университета в 2015 году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 10.6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МонМОН: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2.8 «Удельный вес доходов от НИОКР в общих доходах образовательной организации»</w:t>
            </w:r>
          </w:p>
        </w:tc>
      </w:tr>
      <w:tr w:rsidR="0062165C" w:rsidRPr="0062165C" w:rsidTr="0062165C">
        <w:trPr>
          <w:trHeight w:val="121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исследовательской активности университетов в выделенных отраслях знаний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Экспериментальные замеры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</w:p>
        </w:tc>
      </w:tr>
      <w:tr w:rsidR="0062165C" w:rsidRPr="0062165C" w:rsidTr="0062165C">
        <w:trPr>
          <w:trHeight w:val="121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Оценка исследовательской активности университетов по данным систем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Open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Access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Экспериментальные замеры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</w:p>
        </w:tc>
      </w:tr>
      <w:tr w:rsidR="0062165C" w:rsidRPr="0062165C" w:rsidTr="0062165C">
        <w:trPr>
          <w:trHeight w:val="121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уровня развития академических коммуникаций по данным академических сетей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Экспериментальные замеры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Планируемая публикация результатов: Июль 2016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bookmarkStart w:id="3" w:name="_Toc452037509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Методика формирования рейтинга университетов «Социализация» («Социальная среда») НРУ2016</w:t>
      </w:r>
      <w:bookmarkEnd w:id="3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:</w:t>
      </w:r>
    </w:p>
    <w:tbl>
      <w:tblPr>
        <w:tblW w:w="10235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427"/>
        <w:gridCol w:w="992"/>
        <w:gridCol w:w="3196"/>
        <w:gridCol w:w="2820"/>
      </w:tblGrid>
      <w:tr w:rsidR="0062165C" w:rsidRPr="0062165C" w:rsidTr="0062165C">
        <w:trPr>
          <w:trHeight w:val="269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69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69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69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Вес, %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69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Коммент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69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Источники</w:t>
            </w:r>
          </w:p>
        </w:tc>
      </w:tr>
      <w:tr w:rsidR="0062165C" w:rsidRPr="0062165C" w:rsidTr="0062165C">
        <w:trPr>
          <w:trHeight w:val="2816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С1. Средняя зарплата НПР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средней зарплаты научно-педагогического работника Университета от среднего уровня зарплат по региону расположения вуза в 2015 г.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Анкета: 13.3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(Росстат)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МонМОН: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 «Отношение средней заработной платы НПР в образовательной организации (из всех источников) к средней заработной плате по экономике региона»</w:t>
            </w:r>
          </w:p>
        </w:tc>
      </w:tr>
      <w:tr w:rsidR="0062165C" w:rsidRPr="0062165C" w:rsidTr="0062165C">
        <w:trPr>
          <w:trHeight w:val="116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С2. Непрерывное образование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(LLL)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доходов от услуг допобразования в общем бюджете Университета в 2015 г.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слушателей, получивших дополнительное образование в 2015 г.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Анкета: 8.1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МонМОН: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.6</w:t>
            </w:r>
          </w:p>
        </w:tc>
      </w:tr>
      <w:tr w:rsidR="0062165C" w:rsidRPr="0062165C" w:rsidTr="0062165C">
        <w:trPr>
          <w:trHeight w:val="83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С3. Социальная помощь студентам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общей численности студентов, которым оказывается социальная помощь (очная форма)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Анкета: 13.2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2165C" w:rsidRPr="0062165C" w:rsidTr="0062165C">
        <w:trPr>
          <w:trHeight w:val="252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С4. Участие Университета в разработке и реализации программ социально-экономического развития страны, региона,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Качественный параметр: участие представителей У в разработке программ, вхождение в экспертные советы и общественные советы органов управления (федеральных, региональных, городских). (Период времени: 5 лет (2011 - 2015)).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Количественный параметр: выигранные конкурсы по работам в рамках госзакупок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СКАН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СПАРК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2165C" w:rsidRPr="0062165C" w:rsidTr="0062165C">
        <w:trPr>
          <w:trHeight w:val="111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С5. Развитие социальной сферы Университета (социальные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затрат Университета на социальные программы в 2015 г.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Анкета: 10.5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МонМОН - ?</w:t>
            </w:r>
          </w:p>
        </w:tc>
      </w:tr>
      <w:tr w:rsidR="0062165C" w:rsidRPr="0062165C" w:rsidTr="0062165C">
        <w:trPr>
          <w:trHeight w:val="111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активности университетов в организации внеучебной жизни студентов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Экспериментальные замеры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СКАН</w:t>
            </w:r>
          </w:p>
        </w:tc>
      </w:tr>
      <w:tr w:rsidR="0062165C" w:rsidRPr="0062165C" w:rsidTr="0062165C">
        <w:trPr>
          <w:trHeight w:val="1117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Оценка социальной среды по отзывам в социальных медиа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Экспериментальные замеры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Brand Analytics</w:t>
            </w:r>
          </w:p>
        </w:tc>
      </w:tr>
    </w:tbl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Планируемое время публикации результатов: Сентябрь 2016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bookmarkStart w:id="4" w:name="_Toc452037510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Методика формирования рейтинга университетов «Интернационализация» НРУ2016</w:t>
      </w:r>
      <w:bookmarkEnd w:id="4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:</w:t>
      </w:r>
    </w:p>
    <w:tbl>
      <w:tblPr>
        <w:tblW w:w="9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494"/>
        <w:gridCol w:w="1256"/>
        <w:gridCol w:w="3024"/>
        <w:gridCol w:w="2457"/>
      </w:tblGrid>
      <w:tr w:rsidR="0062165C" w:rsidRPr="0062165C" w:rsidTr="0062165C">
        <w:trPr>
          <w:trHeight w:val="263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63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63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63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Вес, %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63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Коммент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63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Источники</w:t>
            </w:r>
          </w:p>
        </w:tc>
      </w:tr>
      <w:tr w:rsidR="0062165C" w:rsidRPr="0062165C" w:rsidTr="0062165C">
        <w:trPr>
          <w:trHeight w:val="207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М1. Иностранные граждане в контингенте обучающихся в вузе (2015/16 учебный год).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Иностранные граждане (дальнее и ближнее зарубежье), обучающиеся на полных программах Б, С, М, А, а также иностранные граждане, обучающиеся по программам обмена (длительность не менее 1 семестра/триместра)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Анкета: 11.1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МонМОН: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3.1,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</w:tr>
      <w:tr w:rsidR="0062165C" w:rsidRPr="0062165C" w:rsidTr="0062165C">
        <w:trPr>
          <w:trHeight w:val="41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М2. Международное сотрудничество Университета в 2015 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Линейная комбинация: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зарубежных университетов и исследовательских организаций, с которыми заключены соглашения о сотрудничестве (долговременная составляющая).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международных конференций в 2015 г. И доля участников этих конференций от общей численности НПР + А +(М).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Разрабатывается процедура присуждения статусов конференциям (международным и национальным), соглашениям о сотрудничестве (статусы университетов)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Анкета: 11.2, 12.6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МонМОН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kon-ferenc.ru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konferencii.ru</w:t>
            </w:r>
          </w:p>
        </w:tc>
      </w:tr>
      <w:tr w:rsidR="0062165C" w:rsidRPr="0062165C" w:rsidTr="0062165C">
        <w:trPr>
          <w:trHeight w:val="1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М3. Глобальные коммуникации Университета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Линейная комбинация: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Alexa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GlobRank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сайта У на конец 2015 г.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Klout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официального Твитер-акаунта Университета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Alexa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Klout</w:t>
            </w:r>
          </w:p>
        </w:tc>
      </w:tr>
      <w:tr w:rsidR="0062165C" w:rsidRPr="0062165C" w:rsidTr="0062165C">
        <w:trPr>
          <w:trHeight w:val="1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М4. Научно-исследовательское сотрудничество Университета с зарубежными университетами и исследовательскими организациями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Накопленным итогом: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зарубежных партнеров (университетов, исследовательских организаций, компаний) Университета в научных публикациях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Scopus</w:t>
            </w:r>
          </w:p>
        </w:tc>
      </w:tr>
      <w:tr w:rsidR="0062165C" w:rsidRPr="0062165C" w:rsidTr="0062165C">
        <w:trPr>
          <w:trHeight w:val="1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М5. Образовательные программы (курсы) на иностранных языках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Данные анкет и веб-сайтов вузов.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 присвоение статусов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Анкета: 11.16, 11.17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</w:p>
        </w:tc>
      </w:tr>
      <w:tr w:rsidR="0062165C" w:rsidRPr="0062165C" w:rsidTr="0062165C">
        <w:trPr>
          <w:trHeight w:val="1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Иностранные и инорегиональные граждане на входе в Университет, на выходе.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Абитуриенты других стран и регионов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Пробные замеры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применения в оценке М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Анкета 3.3 – 3.5</w:t>
            </w:r>
          </w:p>
        </w:tc>
      </w:tr>
      <w:tr w:rsidR="0062165C" w:rsidRPr="0062165C" w:rsidTr="0062165C">
        <w:trPr>
          <w:trHeight w:val="1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Активность университетов в разработке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MOOC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различных языках, аудитории </w:t>
            </w: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MOOC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Экспериментальные замеры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Данные образовательных платформ</w:t>
            </w:r>
          </w:p>
        </w:tc>
      </w:tr>
      <w:tr w:rsidR="0062165C" w:rsidRPr="0062165C" w:rsidTr="0062165C">
        <w:trPr>
          <w:trHeight w:val="1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Активность университетов в реализации совместных с ведущими университетами мира образовательных программ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Экспериментальные замеры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2165C" w:rsidRPr="0062165C" w:rsidTr="0062165C">
        <w:trPr>
          <w:trHeight w:val="13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Иноязычные аудитории веб-сайтов университетов и аккаунтов социальных медиа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Экспериментальные замеры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2165C" w:rsidRPr="0062165C" w:rsidTr="0062165C">
        <w:trPr>
          <w:trHeight w:val="11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НПР университета в международных конференциях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Экспериментальные замеры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 процедур присвоения статусов конференциям</w:t>
            </w:r>
          </w:p>
        </w:tc>
      </w:tr>
    </w:tbl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Планируемое время публикации результатов: Сентябрь 2016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 </w:t>
      </w:r>
    </w:p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bookmarkStart w:id="5" w:name="_Toc452037511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Методика формирования рейтинга университетов «Инновации и Предпринимательство» НРУ2016</w:t>
      </w:r>
      <w:bookmarkEnd w:id="5"/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u w:val="single"/>
          <w:lang w:eastAsia="ru-RU"/>
        </w:rPr>
        <w:t>:</w:t>
      </w:r>
    </w:p>
    <w:tbl>
      <w:tblPr>
        <w:tblW w:w="98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898"/>
        <w:gridCol w:w="939"/>
        <w:gridCol w:w="2824"/>
        <w:gridCol w:w="2528"/>
      </w:tblGrid>
      <w:tr w:rsidR="0062165C" w:rsidRPr="0062165C" w:rsidTr="0062165C">
        <w:trPr>
          <w:trHeight w:val="322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22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22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22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Ве</w:t>
            </w: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с, %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22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Коммент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322" w:lineRule="atLeas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Источники</w:t>
            </w:r>
          </w:p>
        </w:tc>
      </w:tr>
      <w:tr w:rsidR="0062165C" w:rsidRPr="0062165C" w:rsidTr="0062165C">
        <w:trPr>
          <w:trHeight w:val="1286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П1. Технологическое (инновационное) предпринимательство в Университете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val="en-US" w:eastAsia="ru-RU"/>
              </w:rPr>
              <w:t>Spi</w:t>
            </w: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 Университета в сферах Технологическое (Инновационное) Предпринимательство, развитие Предпринимательства.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2015 г.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СКАН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(возможно </w:t>
            </w: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val="en-US" w:eastAsia="ru-RU"/>
              </w:rPr>
              <w:t>Brand Analytics</w:t>
            </w: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)</w:t>
            </w:r>
          </w:p>
        </w:tc>
      </w:tr>
      <w:tr w:rsidR="0062165C" w:rsidRPr="0062165C" w:rsidTr="0062165C">
        <w:trPr>
          <w:trHeight w:val="1945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П2. Портфель патентов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Число патентов (национальных и международных), поддерживаемых Университетом на конец 2015 г.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Анкета: 14.2, 14.3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Роспатент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val="en-US" w:eastAsia="ru-RU"/>
              </w:rPr>
              <w:t>Scopus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СПАРК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Мон МОН: 3.2.5, 3.2.6 в отчетах</w:t>
            </w:r>
          </w:p>
        </w:tc>
      </w:tr>
      <w:tr w:rsidR="0062165C" w:rsidRPr="0062165C" w:rsidTr="0062165C">
        <w:trPr>
          <w:trHeight w:val="1286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П3. Сотрудничество Университета с высокотехнологичными компаниями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Участие У в разработке технологических платформ, в ПИР высокотехнологичных компаний.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Число соглашений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Анкета 14.14 – 14.18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МонМОН - ?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 </w:t>
            </w:r>
          </w:p>
        </w:tc>
      </w:tr>
      <w:tr w:rsidR="0062165C" w:rsidRPr="0062165C" w:rsidTr="0062165C">
        <w:trPr>
          <w:trHeight w:val="3858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П5. МИП Университета, Инновационная инфраструктура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Линейная комбинация: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Доля НПР У, занятых в деятельности объектов инноинфраструктуры (в т.ч. МИП), от общей численности НПР.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Доля обучающихся в У, занятых в деятельности объектов инновационной инфраструктуры, от общей численности обучающихся.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Число учрежденных Университетом МИП.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(Генерирование рабочих мест и результативность деятельности МИП – пока отражаются слабо)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Анкета: 14.10, 14.6 – 14.10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 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 xml:space="preserve">Мон МОН: </w:t>
            </w: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val="en-US" w:eastAsia="ru-RU"/>
              </w:rPr>
              <w:t>V</w:t>
            </w: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.16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СПАРК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Стартап-активность - ?</w:t>
            </w:r>
          </w:p>
        </w:tc>
      </w:tr>
      <w:tr w:rsidR="0062165C" w:rsidRPr="0062165C" w:rsidTr="0062165C">
        <w:trPr>
          <w:trHeight w:val="1365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П6. НИОКР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Объем НИОКР без привлечения бюджетных средств в общем бюджете вуза в 2015. Нормировка на численность НПР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Анкета: 10.6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МонМОН: I2.10</w:t>
            </w:r>
          </w:p>
        </w:tc>
      </w:tr>
      <w:tr w:rsidR="0062165C" w:rsidRPr="0062165C" w:rsidTr="0062165C">
        <w:trPr>
          <w:trHeight w:val="3601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П7. Базовые кафедры Университета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Линейная комбинация: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Доля НПР (в т.ч. внешних совместителей), занятых на БК, от общей численности НПР.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Доля студентов (все программы 1, 2, 3 уровней кроме ДОП), занятых на БК, от общей численности обучающихся по этим программам.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Число организованных базовых кафедр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Анкета: 14.13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Отчеты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МонМОН</w:t>
            </w:r>
          </w:p>
        </w:tc>
      </w:tr>
      <w:tr w:rsidR="0062165C" w:rsidRPr="0062165C" w:rsidTr="0062165C">
        <w:trPr>
          <w:trHeight w:val="1018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Закупки инновационной продукции компаниями с госучастием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Организация пробных замеров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Сайты компаний</w:t>
            </w:r>
          </w:p>
          <w:p w:rsidR="0062165C" w:rsidRPr="0062165C" w:rsidRDefault="0062165C" w:rsidP="0062165C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СПАРК-Маркетинг</w:t>
            </w:r>
          </w:p>
        </w:tc>
      </w:tr>
      <w:tr w:rsidR="0062165C" w:rsidRPr="0062165C" w:rsidTr="0062165C">
        <w:trPr>
          <w:trHeight w:val="1405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Истории успеха представителей университетов в технологическом предпринимательстве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Экспериментальные замеры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СКАН</w:t>
            </w:r>
          </w:p>
        </w:tc>
      </w:tr>
      <w:tr w:rsidR="0062165C" w:rsidRPr="0062165C" w:rsidTr="0062165C">
        <w:trPr>
          <w:trHeight w:val="1398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Участие Университета в НТИ, возможно других программах технологического развития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Участие Университета в НТИ: в т.ч. в рамках развития прогнозируемых рынков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Пробные замеры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СКАН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Отчеты РВК и АСИ</w:t>
            </w:r>
          </w:p>
        </w:tc>
      </w:tr>
      <w:tr w:rsidR="0062165C" w:rsidRPr="0062165C" w:rsidTr="0062165C">
        <w:trPr>
          <w:trHeight w:val="1953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Технологическое предпринимательство в Университете – репутационная оценка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Результаты опросов академического сообщества; обучающихся по программам М и А; представителей высокотехнологичных компаний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СПАРК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РИНЦ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Прямые контакты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Соц. Медиа</w:t>
            </w:r>
          </w:p>
        </w:tc>
      </w:tr>
      <w:tr w:rsidR="0062165C" w:rsidRPr="0062165C" w:rsidTr="0062165C">
        <w:trPr>
          <w:trHeight w:val="3414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b/>
                <w:bCs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Технологическое предпринимательство: образовательные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Реализуемые вузом образовательные программы (основного и дополнительного образования) в сфере предпринимательства.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Трудности с выделением именно таких программ. Организация процедуры оценки программ развития Предпринимательства. Оценка вклада программ MBA (?)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Анализ накопленных данных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 </w:t>
            </w:r>
          </w:p>
          <w:p w:rsidR="0062165C" w:rsidRPr="0062165C" w:rsidRDefault="0062165C" w:rsidP="006216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62165C"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  <w:t>Сравнение с зарубежными процедурами оценки (Princeton Review, Eduniversal? Kauffman)</w:t>
            </w:r>
          </w:p>
        </w:tc>
      </w:tr>
    </w:tbl>
    <w:p w:rsidR="0062165C" w:rsidRPr="0062165C" w:rsidRDefault="0062165C" w:rsidP="0062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2165C"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>Планируемое время публикации результатов: Ноябрь 2016</w:t>
      </w:r>
    </w:p>
    <w:p w:rsidR="0001750A" w:rsidRDefault="0001750A">
      <w:bookmarkStart w:id="6" w:name="_GoBack"/>
      <w:bookmarkEnd w:id="6"/>
    </w:p>
    <w:sectPr w:rsidR="0001750A" w:rsidSect="00621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5C"/>
    <w:rsid w:val="0001750A"/>
    <w:rsid w:val="0002748F"/>
    <w:rsid w:val="00032BEE"/>
    <w:rsid w:val="001E5765"/>
    <w:rsid w:val="00243CCE"/>
    <w:rsid w:val="002A41DD"/>
    <w:rsid w:val="002F15A1"/>
    <w:rsid w:val="00547FE4"/>
    <w:rsid w:val="005607E5"/>
    <w:rsid w:val="0062165C"/>
    <w:rsid w:val="00A319DA"/>
    <w:rsid w:val="00A82E82"/>
    <w:rsid w:val="00AD1D22"/>
    <w:rsid w:val="00BF1E0C"/>
    <w:rsid w:val="00DB1175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65C"/>
    <w:rPr>
      <w:color w:val="005CD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65C"/>
    <w:rPr>
      <w:color w:val="005CD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compute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percomputer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percomputer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percomputer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percomput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2968</Words>
  <Characters>16923</Characters>
  <Application>Microsoft Office Word</Application>
  <DocSecurity>0</DocSecurity>
  <Lines>141</Lines>
  <Paragraphs>39</Paragraphs>
  <ScaleCrop>false</ScaleCrop>
  <Company/>
  <LinksUpToDate>false</LinksUpToDate>
  <CharactersWithSpaces>19852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2016-06-01T10:05:00Z</dcterms:created>
  <dcterms:modified xsi:type="dcterms:W3CDTF">2016-06-01T10:06:00Z</dcterms:modified>
</cp:coreProperties>
</file>